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9C80" w14:textId="3BB803D2" w:rsidR="00772077" w:rsidRDefault="00772077" w:rsidP="00772077">
      <w:pPr>
        <w:widowControl/>
        <w:shd w:val="clear" w:color="auto" w:fill="FFFFFF"/>
        <w:spacing w:beforeAutospacing="1" w:afterAutospacing="1" w:line="312" w:lineRule="atLeast"/>
        <w:ind w:firstLine="480"/>
        <w:jc w:val="center"/>
        <w:rPr>
          <w:rFonts w:asciiTheme="minorEastAsia" w:hAnsiTheme="minorEastAsia" w:cstheme="minorEastAsia"/>
          <w:b/>
          <w:bCs/>
          <w:color w:val="000000" w:themeColor="text1"/>
          <w:kern w:val="0"/>
          <w:szCs w:val="28"/>
        </w:rPr>
      </w:pPr>
      <w:r>
        <w:rPr>
          <w:rFonts w:asciiTheme="minorEastAsia" w:hAnsiTheme="minorEastAsia" w:cstheme="minorEastAsia"/>
          <w:b/>
          <w:bCs/>
          <w:color w:val="000000" w:themeColor="text1"/>
          <w:kern w:val="0"/>
          <w:szCs w:val="28"/>
        </w:rPr>
        <w:t>“</w:t>
      </w:r>
      <w:r w:rsidR="004E30EF" w:rsidRPr="004E30EF"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Cs w:val="28"/>
        </w:rPr>
        <w:t>教学和行政楼接入交换机</w:t>
      </w:r>
      <w:r>
        <w:rPr>
          <w:rFonts w:asciiTheme="minorEastAsia" w:hAnsiTheme="minorEastAsia" w:cstheme="minorEastAsia"/>
          <w:b/>
          <w:bCs/>
          <w:color w:val="000000" w:themeColor="text1"/>
          <w:kern w:val="0"/>
          <w:szCs w:val="28"/>
        </w:rPr>
        <w:t>”</w:t>
      </w:r>
      <w:r>
        <w:rPr>
          <w:rFonts w:asciiTheme="minorEastAsia" w:hAnsiTheme="minorEastAsia" w:cstheme="minorEastAsia"/>
          <w:b/>
          <w:bCs/>
          <w:color w:val="000000" w:themeColor="text1"/>
          <w:kern w:val="0"/>
          <w:szCs w:val="28"/>
        </w:rPr>
        <w:t>招标具体</w:t>
      </w:r>
      <w:r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Cs w:val="28"/>
        </w:rPr>
        <w:t>参数</w:t>
      </w:r>
      <w:r>
        <w:rPr>
          <w:rFonts w:asciiTheme="minorEastAsia" w:hAnsiTheme="minorEastAsia" w:cstheme="minorEastAsia"/>
          <w:b/>
          <w:bCs/>
          <w:color w:val="000000" w:themeColor="text1"/>
          <w:kern w:val="0"/>
          <w:szCs w:val="28"/>
        </w:rPr>
        <w:t>要求</w:t>
      </w:r>
    </w:p>
    <w:tbl>
      <w:tblPr>
        <w:tblW w:w="8637" w:type="dxa"/>
        <w:tblInd w:w="118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0"/>
        <w:gridCol w:w="876"/>
        <w:gridCol w:w="1269"/>
        <w:gridCol w:w="4678"/>
        <w:gridCol w:w="567"/>
        <w:gridCol w:w="567"/>
      </w:tblGrid>
      <w:tr w:rsidR="004E30EF" w:rsidRPr="00507674" w14:paraId="5B7308DD" w14:textId="77777777" w:rsidTr="004579EC">
        <w:trPr>
          <w:trHeight w:val="555"/>
        </w:trPr>
        <w:tc>
          <w:tcPr>
            <w:tcW w:w="680" w:type="dxa"/>
            <w:shd w:val="clear" w:color="auto" w:fill="auto"/>
            <w:vAlign w:val="center"/>
            <w:hideMark/>
          </w:tcPr>
          <w:p w14:paraId="319957F5" w14:textId="77777777" w:rsidR="004E30EF" w:rsidRPr="00507674" w:rsidRDefault="004E30EF" w:rsidP="004579EC">
            <w:pPr>
              <w:widowControl/>
              <w:jc w:val="center"/>
              <w:rPr>
                <w:rFonts w:ascii="仿宋_GB2312" w:hAnsi="等线" w:cs="宋体"/>
                <w:b/>
                <w:bCs/>
                <w:kern w:val="0"/>
                <w:sz w:val="22"/>
                <w:szCs w:val="22"/>
              </w:rPr>
            </w:pPr>
            <w:r w:rsidRPr="00507674">
              <w:rPr>
                <w:rFonts w:ascii="仿宋_GB2312" w:hAnsi="等线" w:cs="宋体" w:hint="eastAsia"/>
                <w:b/>
                <w:bCs/>
                <w:kern w:val="0"/>
                <w:sz w:val="22"/>
                <w:szCs w:val="22"/>
              </w:rPr>
              <w:t>项目编号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62D03189" w14:textId="77777777" w:rsidR="004E30EF" w:rsidRPr="00507674" w:rsidRDefault="004E30EF" w:rsidP="004579EC">
            <w:pPr>
              <w:widowControl/>
              <w:jc w:val="center"/>
              <w:rPr>
                <w:rFonts w:ascii="仿宋_GB2312" w:hAnsi="等线" w:cs="宋体" w:hint="eastAsia"/>
                <w:b/>
                <w:bCs/>
                <w:kern w:val="0"/>
                <w:sz w:val="22"/>
                <w:szCs w:val="22"/>
              </w:rPr>
            </w:pPr>
            <w:r w:rsidRPr="00507674">
              <w:rPr>
                <w:rFonts w:ascii="仿宋_GB2312" w:hAnsi="等线" w:cs="宋体" w:hint="eastAsia"/>
                <w:b/>
                <w:bCs/>
                <w:kern w:val="0"/>
                <w:sz w:val="22"/>
                <w:szCs w:val="22"/>
              </w:rPr>
              <w:t>预算编号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6809454F" w14:textId="77777777" w:rsidR="004E30EF" w:rsidRPr="00507674" w:rsidRDefault="004E30EF" w:rsidP="004579EC">
            <w:pPr>
              <w:widowControl/>
              <w:jc w:val="center"/>
              <w:rPr>
                <w:rFonts w:ascii="仿宋_GB2312" w:hAnsi="等线" w:cs="宋体" w:hint="eastAsia"/>
                <w:b/>
                <w:bCs/>
                <w:kern w:val="0"/>
                <w:sz w:val="22"/>
                <w:szCs w:val="22"/>
              </w:rPr>
            </w:pPr>
            <w:r w:rsidRPr="00507674">
              <w:rPr>
                <w:rFonts w:ascii="仿宋_GB2312" w:hAnsi="等线" w:cs="宋体" w:hint="eastAsia"/>
                <w:b/>
                <w:bCs/>
                <w:kern w:val="0"/>
                <w:sz w:val="22"/>
                <w:szCs w:val="22"/>
              </w:rPr>
              <w:t>分项名称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6B4E128" w14:textId="77777777" w:rsidR="004E30EF" w:rsidRPr="00507674" w:rsidRDefault="004E30EF" w:rsidP="004579EC">
            <w:pPr>
              <w:widowControl/>
              <w:jc w:val="center"/>
              <w:rPr>
                <w:rFonts w:ascii="仿宋_GB2312" w:hAnsi="等线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hAnsi="等线" w:cs="宋体" w:hint="eastAsia"/>
                <w:b/>
                <w:bCs/>
                <w:kern w:val="0"/>
                <w:sz w:val="22"/>
                <w:szCs w:val="22"/>
              </w:rPr>
              <w:t>教学和行政楼接入交换机</w:t>
            </w:r>
            <w:r w:rsidRPr="00507674">
              <w:rPr>
                <w:rFonts w:ascii="仿宋_GB2312" w:hAnsi="等线" w:cs="宋体" w:hint="eastAsia"/>
                <w:b/>
                <w:bCs/>
                <w:kern w:val="0"/>
                <w:sz w:val="22"/>
                <w:szCs w:val="22"/>
              </w:rPr>
              <w:t>主要技术参数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2EA63B" w14:textId="77777777" w:rsidR="004E30EF" w:rsidRPr="00507674" w:rsidRDefault="004E30EF" w:rsidP="004579EC">
            <w:pPr>
              <w:widowControl/>
              <w:jc w:val="center"/>
              <w:rPr>
                <w:rFonts w:ascii="仿宋_GB2312" w:hAnsi="等线" w:cs="宋体" w:hint="eastAsia"/>
                <w:b/>
                <w:bCs/>
                <w:kern w:val="0"/>
                <w:sz w:val="22"/>
                <w:szCs w:val="22"/>
              </w:rPr>
            </w:pPr>
            <w:r w:rsidRPr="00507674">
              <w:rPr>
                <w:rFonts w:ascii="仿宋_GB2312" w:hAnsi="等线" w:cs="宋体" w:hint="eastAsia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ABF216" w14:textId="77777777" w:rsidR="004E30EF" w:rsidRPr="00507674" w:rsidRDefault="004E30EF" w:rsidP="004579EC">
            <w:pPr>
              <w:widowControl/>
              <w:jc w:val="center"/>
              <w:rPr>
                <w:rFonts w:ascii="仿宋_GB2312" w:hAnsi="等线" w:cs="宋体" w:hint="eastAsia"/>
                <w:b/>
                <w:bCs/>
                <w:kern w:val="0"/>
                <w:sz w:val="22"/>
                <w:szCs w:val="22"/>
              </w:rPr>
            </w:pPr>
            <w:r w:rsidRPr="00507674">
              <w:rPr>
                <w:rFonts w:ascii="仿宋_GB2312" w:hAnsi="等线" w:cs="宋体" w:hint="eastAsia"/>
                <w:b/>
                <w:bCs/>
                <w:kern w:val="0"/>
                <w:sz w:val="22"/>
                <w:szCs w:val="22"/>
              </w:rPr>
              <w:t>数量</w:t>
            </w:r>
          </w:p>
        </w:tc>
      </w:tr>
      <w:tr w:rsidR="004E30EF" w:rsidRPr="00507674" w14:paraId="225DB33C" w14:textId="77777777" w:rsidTr="004579EC">
        <w:trPr>
          <w:trHeight w:val="145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727DC13" w14:textId="77777777" w:rsidR="004E30EF" w:rsidRPr="00507674" w:rsidRDefault="004E30EF" w:rsidP="004579EC">
            <w:pPr>
              <w:widowControl/>
              <w:jc w:val="center"/>
              <w:rPr>
                <w:rFonts w:ascii="仿宋_GB2312" w:hAnsi="等线" w:cs="宋体" w:hint="eastAsia"/>
                <w:kern w:val="0"/>
                <w:sz w:val="22"/>
                <w:szCs w:val="22"/>
              </w:rPr>
            </w:pPr>
            <w:r w:rsidRPr="00507674">
              <w:rPr>
                <w:rFonts w:ascii="仿宋_GB2312" w:hAnsi="等线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7F32C447" w14:textId="77777777" w:rsidR="004E30EF" w:rsidRPr="00507674" w:rsidRDefault="004E30EF" w:rsidP="004579EC">
            <w:pPr>
              <w:widowControl/>
              <w:jc w:val="center"/>
              <w:rPr>
                <w:rFonts w:ascii="仿宋_GB2312" w:hAnsi="等线" w:cs="宋体" w:hint="eastAsia"/>
                <w:kern w:val="0"/>
                <w:sz w:val="22"/>
                <w:szCs w:val="22"/>
              </w:rPr>
            </w:pPr>
            <w:r w:rsidRPr="00507674">
              <w:rPr>
                <w:rFonts w:ascii="仿宋_GB2312" w:hAnsi="等线" w:cs="宋体" w:hint="eastAsia"/>
                <w:kern w:val="0"/>
                <w:sz w:val="22"/>
                <w:szCs w:val="22"/>
              </w:rPr>
              <w:t>223501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9A0CFE7" w14:textId="77777777" w:rsidR="004E30EF" w:rsidRPr="00507674" w:rsidRDefault="004E30EF" w:rsidP="004579EC">
            <w:pPr>
              <w:widowControl/>
              <w:jc w:val="center"/>
              <w:rPr>
                <w:rFonts w:ascii="仿宋_GB2312" w:hAnsi="等线" w:cs="宋体" w:hint="eastAsia"/>
                <w:kern w:val="0"/>
                <w:sz w:val="22"/>
                <w:szCs w:val="22"/>
              </w:rPr>
            </w:pPr>
            <w:r w:rsidRPr="00507674">
              <w:rPr>
                <w:rFonts w:ascii="仿宋_GB2312" w:hAnsi="等线" w:cs="宋体" w:hint="eastAsia"/>
                <w:kern w:val="0"/>
                <w:sz w:val="22"/>
                <w:szCs w:val="22"/>
              </w:rPr>
              <w:t>教学和行政楼接入交换机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0954B15B" w14:textId="77777777" w:rsidR="004E30EF" w:rsidRPr="00507674" w:rsidRDefault="004E30EF" w:rsidP="004579EC">
            <w:pPr>
              <w:widowControl/>
              <w:jc w:val="center"/>
              <w:rPr>
                <w:rFonts w:ascii="仿宋_GB2312" w:hAnsi="等线" w:cs="宋体" w:hint="eastAsia"/>
                <w:kern w:val="0"/>
                <w:sz w:val="22"/>
                <w:szCs w:val="22"/>
              </w:rPr>
            </w:pPr>
            <w:r w:rsidRPr="00507674">
              <w:rPr>
                <w:rFonts w:ascii="仿宋_GB2312" w:hAnsi="等线" w:cs="宋体" w:hint="eastAsia"/>
                <w:kern w:val="0"/>
                <w:sz w:val="22"/>
                <w:szCs w:val="22"/>
              </w:rPr>
              <w:t>包转发率&gt;144 Mpps ,全千兆接入&gt;48个，端口万兆端口&gt;2个；含SFP电口模块2个（含施工费用），&gt;92GB背板带宽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249AC5" w14:textId="77777777" w:rsidR="004E30EF" w:rsidRPr="00507674" w:rsidRDefault="004E30EF" w:rsidP="004579EC">
            <w:pPr>
              <w:widowControl/>
              <w:jc w:val="center"/>
              <w:rPr>
                <w:rFonts w:ascii="仿宋_GB2312" w:hAnsi="等线" w:cs="宋体" w:hint="eastAsia"/>
                <w:kern w:val="0"/>
                <w:sz w:val="22"/>
                <w:szCs w:val="22"/>
              </w:rPr>
            </w:pPr>
            <w:r w:rsidRPr="00507674">
              <w:rPr>
                <w:rFonts w:ascii="仿宋_GB2312" w:hAnsi="等线" w:cs="宋体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523F93" w14:textId="77777777" w:rsidR="004E30EF" w:rsidRPr="00507674" w:rsidRDefault="004E30EF" w:rsidP="004579EC">
            <w:pPr>
              <w:widowControl/>
              <w:jc w:val="center"/>
              <w:rPr>
                <w:rFonts w:ascii="仿宋_GB2312" w:hAnsi="等线" w:cs="宋体" w:hint="eastAsia"/>
                <w:kern w:val="0"/>
                <w:sz w:val="22"/>
                <w:szCs w:val="22"/>
              </w:rPr>
            </w:pPr>
            <w:r w:rsidRPr="00507674">
              <w:rPr>
                <w:rFonts w:ascii="仿宋_GB2312" w:hAnsi="等线" w:cs="宋体" w:hint="eastAsia"/>
                <w:kern w:val="0"/>
                <w:sz w:val="22"/>
                <w:szCs w:val="22"/>
              </w:rPr>
              <w:t>15</w:t>
            </w:r>
          </w:p>
        </w:tc>
      </w:tr>
    </w:tbl>
    <w:p w14:paraId="092F9919" w14:textId="34322927" w:rsidR="003E202C" w:rsidRDefault="003E202C" w:rsidP="003E202C">
      <w:pPr>
        <w:widowControl/>
        <w:shd w:val="clear" w:color="auto" w:fill="FFFFFF"/>
        <w:spacing w:beforeAutospacing="1" w:afterAutospacing="1" w:line="312" w:lineRule="atLeast"/>
        <w:ind w:firstLine="480"/>
        <w:rPr>
          <w:b/>
          <w:bCs/>
          <w:szCs w:val="28"/>
        </w:rPr>
      </w:pPr>
    </w:p>
    <w:sectPr w:rsidR="003E20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B13DA" w14:textId="77777777" w:rsidR="001B4F70" w:rsidRDefault="001B4F70" w:rsidP="00772077">
      <w:r>
        <w:separator/>
      </w:r>
    </w:p>
  </w:endnote>
  <w:endnote w:type="continuationSeparator" w:id="0">
    <w:p w14:paraId="518A9290" w14:textId="77777777" w:rsidR="001B4F70" w:rsidRDefault="001B4F70" w:rsidP="0077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CE606" w14:textId="77777777" w:rsidR="001B4F70" w:rsidRDefault="001B4F70" w:rsidP="00772077">
      <w:r>
        <w:separator/>
      </w:r>
    </w:p>
  </w:footnote>
  <w:footnote w:type="continuationSeparator" w:id="0">
    <w:p w14:paraId="584DB6CE" w14:textId="77777777" w:rsidR="001B4F70" w:rsidRDefault="001B4F70" w:rsidP="00772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36"/>
    <w:rsid w:val="00062A9A"/>
    <w:rsid w:val="00094812"/>
    <w:rsid w:val="001B4F70"/>
    <w:rsid w:val="001F5BEF"/>
    <w:rsid w:val="003E202C"/>
    <w:rsid w:val="004E30EF"/>
    <w:rsid w:val="00545174"/>
    <w:rsid w:val="005869F9"/>
    <w:rsid w:val="006963C6"/>
    <w:rsid w:val="00772077"/>
    <w:rsid w:val="009F4D5B"/>
    <w:rsid w:val="00A32958"/>
    <w:rsid w:val="00A46748"/>
    <w:rsid w:val="00B45536"/>
    <w:rsid w:val="00CE3651"/>
    <w:rsid w:val="00E214A8"/>
    <w:rsid w:val="00EF72F5"/>
    <w:rsid w:val="00F073EC"/>
    <w:rsid w:val="00FB0620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46B68"/>
  <w15:chartTrackingRefBased/>
  <w15:docId w15:val="{E86ED0F0-F64E-4EAD-AD2D-705FE4F8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077"/>
    <w:pPr>
      <w:widowControl w:val="0"/>
      <w:jc w:val="both"/>
    </w:pPr>
    <w:rPr>
      <w:rFonts w:ascii="宋体" w:eastAsia="仿宋_GB2312" w:hAnsi="宋体" w:cs="Times New Roman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20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20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20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2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-</dc:creator>
  <cp:keywords/>
  <dc:description/>
  <cp:lastModifiedBy>lyn -</cp:lastModifiedBy>
  <cp:revision>11</cp:revision>
  <dcterms:created xsi:type="dcterms:W3CDTF">2020-10-20T08:12:00Z</dcterms:created>
  <dcterms:modified xsi:type="dcterms:W3CDTF">2021-05-20T02:41:00Z</dcterms:modified>
</cp:coreProperties>
</file>